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F85" w:rsidRDefault="004C0F85">
      <w:pPr>
        <w:pStyle w:val="ConsPlusTitlePage"/>
      </w:pPr>
      <w:r>
        <w:br/>
      </w:r>
    </w:p>
    <w:p w:rsidR="004C0F85" w:rsidRDefault="004C0F85">
      <w:pPr>
        <w:pStyle w:val="ConsPlusNormal"/>
        <w:jc w:val="both"/>
      </w:pPr>
    </w:p>
    <w:p w:rsidR="004C0F85" w:rsidRDefault="004C0F85">
      <w:pPr>
        <w:pStyle w:val="ConsPlusTitle"/>
        <w:jc w:val="center"/>
      </w:pPr>
      <w:r>
        <w:t>ПРАВИТЕЛЬСТВО РОССИЙСКОЙ ФЕДЕРАЦИИ</w:t>
      </w:r>
    </w:p>
    <w:p w:rsidR="004C0F85" w:rsidRDefault="004C0F85">
      <w:pPr>
        <w:pStyle w:val="ConsPlusTitle"/>
        <w:jc w:val="center"/>
      </w:pPr>
    </w:p>
    <w:p w:rsidR="004C0F85" w:rsidRDefault="004C0F85">
      <w:pPr>
        <w:pStyle w:val="ConsPlusTitle"/>
        <w:jc w:val="center"/>
      </w:pPr>
      <w:r>
        <w:t>ПОСТАНОВЛЕНИЕ</w:t>
      </w:r>
    </w:p>
    <w:p w:rsidR="004C0F85" w:rsidRDefault="004C0F85">
      <w:pPr>
        <w:pStyle w:val="ConsPlusTitle"/>
        <w:jc w:val="center"/>
      </w:pPr>
      <w:r>
        <w:t>от 19 сентября 1996 г. N 1116</w:t>
      </w:r>
    </w:p>
    <w:p w:rsidR="004C0F85" w:rsidRDefault="004C0F85">
      <w:pPr>
        <w:pStyle w:val="ConsPlusTitle"/>
        <w:jc w:val="center"/>
      </w:pPr>
    </w:p>
    <w:p w:rsidR="004C0F85" w:rsidRDefault="004C0F85">
      <w:pPr>
        <w:pStyle w:val="ConsPlusTitle"/>
        <w:jc w:val="center"/>
      </w:pPr>
      <w:r>
        <w:t>ОБ УТВЕРЖДЕНИИ ПОЛОЖЕНИЯ</w:t>
      </w:r>
    </w:p>
    <w:p w:rsidR="004C0F85" w:rsidRDefault="004C0F85">
      <w:pPr>
        <w:pStyle w:val="ConsPlusTitle"/>
        <w:jc w:val="center"/>
      </w:pPr>
      <w:r>
        <w:t>О ЗАЛАХ ОФИЦИАЛЬНЫХ ЛИЦ И ДЕЛЕГАЦИЙ</w:t>
      </w:r>
    </w:p>
    <w:p w:rsidR="004C0F85" w:rsidRDefault="004C0F85">
      <w:pPr>
        <w:pStyle w:val="ConsPlusNormal"/>
        <w:jc w:val="center"/>
      </w:pPr>
      <w:r>
        <w:t>Список изменяющих документов</w:t>
      </w:r>
    </w:p>
    <w:p w:rsidR="004C0F85" w:rsidRDefault="004C0F85">
      <w:pPr>
        <w:pStyle w:val="ConsPlusNormal"/>
        <w:jc w:val="center"/>
      </w:pPr>
      <w:proofErr w:type="gramStart"/>
      <w:r>
        <w:t xml:space="preserve">(в ред. Постановлений Правительства РФ от 26.10.1999 </w:t>
      </w:r>
      <w:hyperlink r:id="rId5" w:history="1">
        <w:r>
          <w:rPr>
            <w:color w:val="0000FF"/>
          </w:rPr>
          <w:t>N 1191</w:t>
        </w:r>
      </w:hyperlink>
      <w:r>
        <w:t>,</w:t>
      </w:r>
      <w:proofErr w:type="gramEnd"/>
    </w:p>
    <w:p w:rsidR="004C0F85" w:rsidRDefault="004C0F85">
      <w:pPr>
        <w:pStyle w:val="ConsPlusNormal"/>
        <w:jc w:val="center"/>
      </w:pPr>
      <w:r>
        <w:t xml:space="preserve">от 30.09.2002 </w:t>
      </w:r>
      <w:hyperlink r:id="rId6" w:history="1">
        <w:r>
          <w:rPr>
            <w:color w:val="0000FF"/>
          </w:rPr>
          <w:t>N 713</w:t>
        </w:r>
      </w:hyperlink>
      <w:r>
        <w:t xml:space="preserve">, от 06.11.2007 </w:t>
      </w:r>
      <w:hyperlink r:id="rId7" w:history="1">
        <w:r>
          <w:rPr>
            <w:color w:val="0000FF"/>
          </w:rPr>
          <w:t>N 761</w:t>
        </w:r>
      </w:hyperlink>
      <w:r>
        <w:t>,</w:t>
      </w:r>
    </w:p>
    <w:p w:rsidR="004C0F85" w:rsidRDefault="004C0F85">
      <w:pPr>
        <w:pStyle w:val="ConsPlusNormal"/>
        <w:jc w:val="center"/>
      </w:pPr>
      <w:r>
        <w:t xml:space="preserve">от 04.09.2012 </w:t>
      </w:r>
      <w:hyperlink r:id="rId8" w:history="1">
        <w:r>
          <w:rPr>
            <w:color w:val="0000FF"/>
          </w:rPr>
          <w:t>N 882</w:t>
        </w:r>
      </w:hyperlink>
      <w:r>
        <w:t>)</w:t>
      </w:r>
    </w:p>
    <w:p w:rsidR="004C0F85" w:rsidRDefault="004C0F85">
      <w:pPr>
        <w:pStyle w:val="ConsPlusNormal"/>
        <w:jc w:val="center"/>
      </w:pPr>
    </w:p>
    <w:p w:rsidR="004C0F85" w:rsidRDefault="004C0F85">
      <w:pPr>
        <w:pStyle w:val="ConsPlusNormal"/>
        <w:ind w:firstLine="540"/>
        <w:jc w:val="both"/>
      </w:pPr>
      <w:r>
        <w:t xml:space="preserve">Во исполнение </w:t>
      </w:r>
      <w:hyperlink r:id="rId9" w:history="1">
        <w:r>
          <w:rPr>
            <w:color w:val="0000FF"/>
          </w:rPr>
          <w:t>Указа</w:t>
        </w:r>
      </w:hyperlink>
      <w:r>
        <w:t xml:space="preserve"> Президента Российской Федерации от 12 марта 1996 г. N 371 "О совершенствовании порядка пересечения государственной границы Российской Федерации" (Собрание законодательства Российской Федерации, 1996, N 12, ст. 1059) Правительство Российской Федерации постановляет:</w:t>
      </w:r>
    </w:p>
    <w:p w:rsidR="004C0F85" w:rsidRDefault="004C0F85">
      <w:pPr>
        <w:pStyle w:val="ConsPlusNormal"/>
        <w:ind w:firstLine="540"/>
        <w:jc w:val="both"/>
      </w:pPr>
      <w:r>
        <w:t xml:space="preserve">1. Утвердить прилагаемое </w:t>
      </w:r>
      <w:hyperlink w:anchor="P36" w:history="1">
        <w:r>
          <w:rPr>
            <w:color w:val="0000FF"/>
          </w:rPr>
          <w:t>Положение</w:t>
        </w:r>
      </w:hyperlink>
      <w:r>
        <w:t xml:space="preserve"> о залах официальных лиц и делегаций.</w:t>
      </w:r>
    </w:p>
    <w:p w:rsidR="004C0F85" w:rsidRPr="004C0F85" w:rsidRDefault="004C0F85" w:rsidP="004C0F85">
      <w:pPr>
        <w:pStyle w:val="ConsPlusNormal"/>
        <w:jc w:val="both"/>
      </w:pPr>
      <w:r>
        <w:t xml:space="preserve">(в ред. </w:t>
      </w:r>
      <w:hyperlink r:id="rId10" w:history="1">
        <w:r>
          <w:rPr>
            <w:color w:val="0000FF"/>
          </w:rPr>
          <w:t>Постановления</w:t>
        </w:r>
      </w:hyperlink>
      <w:r>
        <w:t xml:space="preserve"> Правительства РФ от 06.11.2007 N 761).</w:t>
      </w:r>
      <w:bookmarkStart w:id="0" w:name="_GoBack"/>
      <w:bookmarkEnd w:id="0"/>
    </w:p>
    <w:p w:rsidR="004C0F85" w:rsidRDefault="004C0F85">
      <w:pPr>
        <w:pStyle w:val="ConsPlusNormal"/>
        <w:ind w:firstLine="540"/>
        <w:jc w:val="both"/>
      </w:pPr>
      <w:r>
        <w:t xml:space="preserve">2. </w:t>
      </w:r>
      <w:proofErr w:type="gramStart"/>
      <w:r>
        <w:t>Установить, что перечень граждан, обслуживаемых в залах официальных лиц и делегаций, организуемых в пунктах пропуска через государственную границу Российской Федерации, установленных в пределах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 утверждается Министерством транспорта Российской Федерации по согласованию с органами исполнительной власти субъектов Российской Федерации.</w:t>
      </w:r>
      <w:proofErr w:type="gramEnd"/>
      <w:r>
        <w:t xml:space="preserve"> </w:t>
      </w:r>
      <w:hyperlink r:id="rId11" w:history="1">
        <w:r>
          <w:rPr>
            <w:color w:val="0000FF"/>
          </w:rPr>
          <w:t>Перечень</w:t>
        </w:r>
      </w:hyperlink>
      <w:r>
        <w:t xml:space="preserve"> граждан, обслуживаемых в залах официальных лиц и делегаций, организуемых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утверждается Управлением делами Президента Российской Федерации по согласованию с Федеральной службой охраны Российской Федерации.</w:t>
      </w:r>
    </w:p>
    <w:p w:rsidR="004C0F85" w:rsidRDefault="004C0F85">
      <w:pPr>
        <w:pStyle w:val="ConsPlusNormal"/>
        <w:jc w:val="both"/>
      </w:pPr>
      <w:r>
        <w:t xml:space="preserve">(п. 2 в ред. </w:t>
      </w:r>
      <w:hyperlink r:id="rId12" w:history="1">
        <w:r>
          <w:rPr>
            <w:color w:val="0000FF"/>
          </w:rPr>
          <w:t>Постановления</w:t>
        </w:r>
      </w:hyperlink>
      <w:r>
        <w:t xml:space="preserve"> Правительства РФ от 06.11.2007 N 761)</w:t>
      </w:r>
    </w:p>
    <w:p w:rsidR="004C0F85" w:rsidRDefault="004C0F85">
      <w:pPr>
        <w:pStyle w:val="ConsPlusNormal"/>
      </w:pPr>
    </w:p>
    <w:p w:rsidR="004C0F85" w:rsidRDefault="004C0F85">
      <w:pPr>
        <w:pStyle w:val="ConsPlusNormal"/>
        <w:jc w:val="right"/>
      </w:pPr>
      <w:r>
        <w:t>Председатель Правительства</w:t>
      </w:r>
    </w:p>
    <w:p w:rsidR="004C0F85" w:rsidRDefault="004C0F85">
      <w:pPr>
        <w:pStyle w:val="ConsPlusNormal"/>
        <w:jc w:val="right"/>
      </w:pPr>
      <w:r>
        <w:t>Российской Федерации</w:t>
      </w:r>
    </w:p>
    <w:p w:rsidR="004C0F85" w:rsidRDefault="004C0F85">
      <w:pPr>
        <w:pStyle w:val="ConsPlusNormal"/>
        <w:jc w:val="right"/>
      </w:pPr>
      <w:r>
        <w:t>В.ЧЕРНОМЫРДИН</w:t>
      </w:r>
    </w:p>
    <w:p w:rsidR="004C0F85" w:rsidRDefault="004C0F85">
      <w:pPr>
        <w:pStyle w:val="ConsPlusNormal"/>
      </w:pPr>
    </w:p>
    <w:p w:rsidR="004C0F85" w:rsidRDefault="004C0F85">
      <w:pPr>
        <w:pStyle w:val="ConsPlusNormal"/>
      </w:pPr>
    </w:p>
    <w:p w:rsidR="004C0F85" w:rsidRDefault="004C0F85">
      <w:pPr>
        <w:pStyle w:val="ConsPlusNormal"/>
      </w:pPr>
    </w:p>
    <w:p w:rsidR="004C0F85" w:rsidRDefault="004C0F85">
      <w:pPr>
        <w:pStyle w:val="ConsPlusNormal"/>
      </w:pPr>
    </w:p>
    <w:p w:rsidR="004C0F85" w:rsidRDefault="004C0F85">
      <w:pPr>
        <w:pStyle w:val="ConsPlusNormal"/>
      </w:pPr>
    </w:p>
    <w:p w:rsidR="004C0F85" w:rsidRDefault="004C0F85">
      <w:pPr>
        <w:pStyle w:val="ConsPlusNormal"/>
        <w:jc w:val="right"/>
      </w:pPr>
      <w:r>
        <w:t>Утверждено</w:t>
      </w:r>
    </w:p>
    <w:p w:rsidR="004C0F85" w:rsidRDefault="004C0F85">
      <w:pPr>
        <w:pStyle w:val="ConsPlusNormal"/>
        <w:jc w:val="right"/>
      </w:pPr>
      <w:r>
        <w:t>Постановлением Правительства</w:t>
      </w:r>
    </w:p>
    <w:p w:rsidR="004C0F85" w:rsidRDefault="004C0F85">
      <w:pPr>
        <w:pStyle w:val="ConsPlusNormal"/>
        <w:jc w:val="right"/>
      </w:pPr>
      <w:r>
        <w:t>Российской Федерации</w:t>
      </w:r>
    </w:p>
    <w:p w:rsidR="004C0F85" w:rsidRDefault="004C0F85">
      <w:pPr>
        <w:pStyle w:val="ConsPlusNormal"/>
        <w:jc w:val="right"/>
      </w:pPr>
      <w:r>
        <w:t>от 19 сентября 1996 г. N 1116</w:t>
      </w:r>
    </w:p>
    <w:p w:rsidR="004C0F85" w:rsidRDefault="004C0F85">
      <w:pPr>
        <w:pStyle w:val="ConsPlusNormal"/>
      </w:pPr>
    </w:p>
    <w:p w:rsidR="004C0F85" w:rsidRDefault="004C0F85">
      <w:pPr>
        <w:pStyle w:val="ConsPlusTitle"/>
        <w:jc w:val="center"/>
      </w:pPr>
      <w:bookmarkStart w:id="1" w:name="P36"/>
      <w:bookmarkEnd w:id="1"/>
      <w:r>
        <w:t>ПОЛОЖЕНИЕ</w:t>
      </w:r>
    </w:p>
    <w:p w:rsidR="004C0F85" w:rsidRDefault="004C0F85">
      <w:pPr>
        <w:pStyle w:val="ConsPlusTitle"/>
        <w:jc w:val="center"/>
      </w:pPr>
      <w:r>
        <w:t>О ЗАЛАХ ОФИЦИАЛЬНЫХ ЛИЦ И ДЕЛЕГАЦИЙ</w:t>
      </w:r>
    </w:p>
    <w:p w:rsidR="004C0F85" w:rsidRDefault="004C0F85">
      <w:pPr>
        <w:pStyle w:val="ConsPlusNormal"/>
        <w:jc w:val="center"/>
      </w:pPr>
      <w:r>
        <w:t>Список изменяющих документов</w:t>
      </w:r>
    </w:p>
    <w:p w:rsidR="004C0F85" w:rsidRDefault="004C0F85">
      <w:pPr>
        <w:pStyle w:val="ConsPlusNormal"/>
        <w:jc w:val="center"/>
      </w:pPr>
      <w:proofErr w:type="gramStart"/>
      <w:r>
        <w:t xml:space="preserve">(в ред. Постановлений Правительства РФ от 26.10.1999 </w:t>
      </w:r>
      <w:hyperlink r:id="rId13" w:history="1">
        <w:r>
          <w:rPr>
            <w:color w:val="0000FF"/>
          </w:rPr>
          <w:t>N 1191</w:t>
        </w:r>
      </w:hyperlink>
      <w:r>
        <w:t>,</w:t>
      </w:r>
      <w:proofErr w:type="gramEnd"/>
    </w:p>
    <w:p w:rsidR="004C0F85" w:rsidRDefault="004C0F85">
      <w:pPr>
        <w:pStyle w:val="ConsPlusNormal"/>
        <w:jc w:val="center"/>
      </w:pPr>
      <w:r>
        <w:t xml:space="preserve">от 30.09.2002 </w:t>
      </w:r>
      <w:hyperlink r:id="rId14" w:history="1">
        <w:r>
          <w:rPr>
            <w:color w:val="0000FF"/>
          </w:rPr>
          <w:t>N 713</w:t>
        </w:r>
      </w:hyperlink>
      <w:r>
        <w:t xml:space="preserve">, от 06.11.2007 </w:t>
      </w:r>
      <w:hyperlink r:id="rId15" w:history="1">
        <w:r>
          <w:rPr>
            <w:color w:val="0000FF"/>
          </w:rPr>
          <w:t>N 761</w:t>
        </w:r>
      </w:hyperlink>
      <w:r>
        <w:t>,</w:t>
      </w:r>
    </w:p>
    <w:p w:rsidR="004C0F85" w:rsidRDefault="004C0F85">
      <w:pPr>
        <w:pStyle w:val="ConsPlusNormal"/>
        <w:jc w:val="center"/>
      </w:pPr>
      <w:r>
        <w:t xml:space="preserve">от 04.09.2012 </w:t>
      </w:r>
      <w:hyperlink r:id="rId16" w:history="1">
        <w:r>
          <w:rPr>
            <w:color w:val="0000FF"/>
          </w:rPr>
          <w:t>N 882</w:t>
        </w:r>
      </w:hyperlink>
      <w:r>
        <w:t>)</w:t>
      </w:r>
    </w:p>
    <w:p w:rsidR="004C0F85" w:rsidRDefault="004C0F85">
      <w:pPr>
        <w:pStyle w:val="ConsPlusNormal"/>
      </w:pPr>
    </w:p>
    <w:p w:rsidR="004C0F85" w:rsidRDefault="004C0F85">
      <w:pPr>
        <w:pStyle w:val="ConsPlusNormal"/>
        <w:ind w:firstLine="540"/>
        <w:jc w:val="both"/>
      </w:pPr>
      <w:r>
        <w:lastRenderedPageBreak/>
        <w:t>1. Залы официальных лиц и делегаций (далее - залы официальных лиц) организуются в пунктах пропуска через государственную границу Российской Федерации, установленных в пределах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4C0F85" w:rsidRDefault="004C0F85">
      <w:pPr>
        <w:pStyle w:val="ConsPlusNormal"/>
        <w:ind w:firstLine="540"/>
        <w:jc w:val="both"/>
      </w:pPr>
      <w:r>
        <w:t>Решение об организации залов официальных лиц принимается Министерством транспорта Российской Федерации по согласованию с Федеральной службой безопасности Российской Федерации, Федеральной таможенной службой и другими федеральными органами исполнительной власти, подразделения которых осуществляют контроль в пунктах пропуска через государственную границу Российской Федерации.</w:t>
      </w:r>
    </w:p>
    <w:p w:rsidR="004C0F85" w:rsidRDefault="004C0F85">
      <w:pPr>
        <w:pStyle w:val="ConsPlusNormal"/>
        <w:ind w:firstLine="540"/>
        <w:jc w:val="both"/>
      </w:pPr>
      <w:proofErr w:type="gramStart"/>
      <w:r>
        <w:t>Решение об организации залов официальных лиц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принимается Управлением делами Президента Российской Федерации по согласованию с Министерством транспорта Российской Федерации, Федеральной службой безопасности Российской Федерации, Федеральной таможенной службой и другими федеральными органами исполнительной власти, подразделения которых осуществляют контроль в</w:t>
      </w:r>
      <w:proofErr w:type="gramEnd"/>
      <w:r>
        <w:t xml:space="preserve"> указанных </w:t>
      </w:r>
      <w:proofErr w:type="gramStart"/>
      <w:r>
        <w:t>пунктах</w:t>
      </w:r>
      <w:proofErr w:type="gramEnd"/>
      <w:r>
        <w:t xml:space="preserve"> пропуска.</w:t>
      </w:r>
    </w:p>
    <w:p w:rsidR="004C0F85" w:rsidRDefault="004C0F85">
      <w:pPr>
        <w:pStyle w:val="ConsPlusNormal"/>
        <w:jc w:val="both"/>
      </w:pPr>
      <w:r>
        <w:t xml:space="preserve">(п. 1 в ред. </w:t>
      </w:r>
      <w:hyperlink r:id="rId17"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2. Решение об открытии залов официальных лиц принимается Министерством транспорта Российской Федерации по согласованию с Министерством здравоохранения Российской Федерации, Министерством иностранных дел Российской Федерации, Федеральной службой безопасности Российской Федерации, Федеральной таможенной службой и другими федеральными органами исполнительной власти, подразделения которых осуществляют контроль в пунктах пропуска через государственную границу Российской Федерации.</w:t>
      </w:r>
    </w:p>
    <w:p w:rsidR="004C0F85" w:rsidRDefault="004C0F85">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04.09.2012 N 882)</w:t>
      </w:r>
    </w:p>
    <w:p w:rsidR="004C0F85" w:rsidRDefault="004C0F85">
      <w:pPr>
        <w:pStyle w:val="ConsPlusNormal"/>
        <w:ind w:firstLine="540"/>
        <w:jc w:val="both"/>
      </w:pPr>
      <w:r>
        <w:t>Решение об открытии залов официальных лиц, организуемых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принимается Управлением делами Президента Российской Федерации по согласованию с указанными федеральными органами исполнительной власти и Федеральной службой охраны Российской Федерации.</w:t>
      </w:r>
    </w:p>
    <w:p w:rsidR="004C0F85" w:rsidRDefault="004C0F85">
      <w:pPr>
        <w:pStyle w:val="ConsPlusNormal"/>
        <w:jc w:val="both"/>
      </w:pPr>
      <w:r>
        <w:t xml:space="preserve">(п. 2 в ред. </w:t>
      </w:r>
      <w:hyperlink r:id="rId19"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 xml:space="preserve">3. Залы официальных лиц должны иметь вывеску соответствующего содержания, выполненную на красном фоне буквами </w:t>
      </w:r>
      <w:proofErr w:type="gramStart"/>
      <w:r>
        <w:t>желто-золотистого цвета</w:t>
      </w:r>
      <w:proofErr w:type="gramEnd"/>
      <w:r>
        <w:t>.</w:t>
      </w:r>
    </w:p>
    <w:p w:rsidR="004C0F85" w:rsidRDefault="004C0F85">
      <w:pPr>
        <w:pStyle w:val="ConsPlusNormal"/>
        <w:ind w:firstLine="540"/>
        <w:jc w:val="both"/>
      </w:pPr>
      <w:bookmarkStart w:id="2" w:name="P52"/>
      <w:bookmarkEnd w:id="2"/>
      <w:r>
        <w:t>4. Залы официальных лиц должны быть изолированы от других помещений пунктов пропуска через государственную границу Российской Федерации, иметь оборудованные помещения для осуществления пограничного и таможенного контроля, а в случаях, предусмотренных международными договорами и федеральными законами, - и иных видов контроля, а также помещения для отдыха, личной гигиены и питания.</w:t>
      </w:r>
    </w:p>
    <w:p w:rsidR="004C0F85" w:rsidRDefault="004C0F85">
      <w:pPr>
        <w:pStyle w:val="ConsPlusNormal"/>
        <w:ind w:firstLine="540"/>
        <w:jc w:val="both"/>
      </w:pPr>
      <w:r>
        <w:t>Залы официальных лиц, которые организуются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и в которых обеспечивается государственная охрана, должны иметь отдельные входы (подъезды) и специальную автостоянку, оборудованную на территор</w:t>
      </w:r>
      <w:proofErr w:type="gramStart"/>
      <w:r>
        <w:t>ии аэ</w:t>
      </w:r>
      <w:proofErr w:type="gramEnd"/>
      <w:r>
        <w:t>ропорта.</w:t>
      </w:r>
    </w:p>
    <w:p w:rsidR="004C0F85" w:rsidRDefault="004C0F85">
      <w:pPr>
        <w:pStyle w:val="ConsPlusNormal"/>
        <w:jc w:val="both"/>
      </w:pPr>
      <w:r>
        <w:t>(</w:t>
      </w:r>
      <w:proofErr w:type="gramStart"/>
      <w:r>
        <w:t>п</w:t>
      </w:r>
      <w:proofErr w:type="gramEnd"/>
      <w:r>
        <w:t xml:space="preserve">. 4 в ред. </w:t>
      </w:r>
      <w:hyperlink r:id="rId20"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 xml:space="preserve">5. </w:t>
      </w:r>
      <w:proofErr w:type="gramStart"/>
      <w:r>
        <w:t xml:space="preserve">Лица, осуществляющие указанные в </w:t>
      </w:r>
      <w:hyperlink w:anchor="P52" w:history="1">
        <w:r>
          <w:rPr>
            <w:color w:val="0000FF"/>
          </w:rPr>
          <w:t>пункте 4</w:t>
        </w:r>
      </w:hyperlink>
      <w:r>
        <w:t xml:space="preserve"> настоящего Положения виды контроля в залах официальных лиц, должны руководствоваться в своей деятельности законодательством Российской Федерации, соответствующими нормативными актами Правительства Российской Федерации, Министерства транспорта Российской Федерации, Министерства иностранных дел Российской Федерации, Федеральной службы безопасности Российской Федерации, Федеральной таможенной службы, Министерства здравоохранения Российской Федерации и Министерства сельского хозяйства Российской Федерации, а также настоящим Положением.</w:t>
      </w:r>
      <w:proofErr w:type="gramEnd"/>
    </w:p>
    <w:p w:rsidR="004C0F85" w:rsidRDefault="004C0F85">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04.09.2012 N 882)</w:t>
      </w:r>
    </w:p>
    <w:p w:rsidR="004C0F85" w:rsidRDefault="004C0F85">
      <w:pPr>
        <w:pStyle w:val="ConsPlusNormal"/>
        <w:ind w:firstLine="540"/>
        <w:jc w:val="both"/>
      </w:pPr>
      <w:r>
        <w:t xml:space="preserve">Лица, осуществляющие указанные виды контроля в залах официальных лиц, организуемых в пунктах пропуска через государственную границу Российской Федерации, установленных в </w:t>
      </w:r>
      <w:r>
        <w:lastRenderedPageBreak/>
        <w:t>пределах аэропортов (аэродромов) г. Москвы, Московской области, г. Санкт-Петербурга и г. Сочи, должны руководствоваться помимо указанных нормативных актов нормативными актами Управления делами Президента Российской Федерации.</w:t>
      </w:r>
    </w:p>
    <w:p w:rsidR="004C0F85" w:rsidRDefault="004C0F85">
      <w:pPr>
        <w:pStyle w:val="ConsPlusNormal"/>
        <w:jc w:val="both"/>
      </w:pPr>
      <w:r>
        <w:t xml:space="preserve">(п. 5 в ред. </w:t>
      </w:r>
      <w:hyperlink r:id="rId22"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 xml:space="preserve">6. </w:t>
      </w:r>
      <w:proofErr w:type="gramStart"/>
      <w:r>
        <w:t xml:space="preserve">Регламент и порядок работы залов официальных лиц утверждаются руководителем администрации пункта пропуска через государственную границу Российской Федерации по согласованию с руководителями подразделений органов, осуществляющих в этом пункте пропуска указанные в </w:t>
      </w:r>
      <w:hyperlink w:anchor="P52" w:history="1">
        <w:r>
          <w:rPr>
            <w:color w:val="0000FF"/>
          </w:rPr>
          <w:t>пункте 4</w:t>
        </w:r>
      </w:hyperlink>
      <w:r>
        <w:t xml:space="preserve"> настоящего Положения виды контроля, а также руководителем администрации морского порта, капитаном речного (озерного) порта, руководителем аэропорта (аэродрома), старшим авиационным начальником аэродрома, начальником железнодорожного или автомобильного вокзала (станции).</w:t>
      </w:r>
      <w:proofErr w:type="gramEnd"/>
    </w:p>
    <w:p w:rsidR="004C0F85" w:rsidRDefault="004C0F85">
      <w:pPr>
        <w:pStyle w:val="ConsPlusNormal"/>
        <w:ind w:firstLine="540"/>
        <w:jc w:val="both"/>
      </w:pPr>
      <w:hyperlink r:id="rId23" w:history="1">
        <w:proofErr w:type="gramStart"/>
        <w:r>
          <w:rPr>
            <w:color w:val="0000FF"/>
          </w:rPr>
          <w:t>Регламент</w:t>
        </w:r>
      </w:hyperlink>
      <w:r>
        <w:t xml:space="preserve"> и порядок работы залов официальных лиц, организуемых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утверждаются Управлением делами Президента Российской Федерации по согласованию с федеральными органами исполнительной власти, подразделения которых осуществляют контроль в указанных пунктах пропуска.</w:t>
      </w:r>
      <w:proofErr w:type="gramEnd"/>
    </w:p>
    <w:p w:rsidR="004C0F85" w:rsidRDefault="004C0F85">
      <w:pPr>
        <w:pStyle w:val="ConsPlusNormal"/>
        <w:jc w:val="both"/>
      </w:pPr>
      <w:r>
        <w:t xml:space="preserve">(п. 6 в ред. </w:t>
      </w:r>
      <w:hyperlink r:id="rId24"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 xml:space="preserve">7. Руководство работой залов официальных лиц осуществляется руководителями администраций пунктов пропуска через государственную границу Российской Федерации. Полномочные представители федеральных органов исполнительной власти, с которыми согласовывалось открытие залов официальных лиц, имеют право в пределах своей компетенции осуществлять </w:t>
      </w:r>
      <w:proofErr w:type="gramStart"/>
      <w:r>
        <w:t>контроль за</w:t>
      </w:r>
      <w:proofErr w:type="gramEnd"/>
      <w:r>
        <w:t xml:space="preserve"> их работой.</w:t>
      </w:r>
    </w:p>
    <w:p w:rsidR="004C0F85" w:rsidRDefault="004C0F85">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Руководство работой залов официальных лиц, организуемых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осуществляется Управлением делами Президента Российской Федерации.</w:t>
      </w:r>
    </w:p>
    <w:p w:rsidR="004C0F85" w:rsidRDefault="004C0F85">
      <w:pPr>
        <w:pStyle w:val="ConsPlusNormal"/>
        <w:jc w:val="both"/>
      </w:pPr>
      <w:r>
        <w:t xml:space="preserve">(в ред. Постановлений Правительства РФ от 30.09.2002 </w:t>
      </w:r>
      <w:hyperlink r:id="rId26" w:history="1">
        <w:r>
          <w:rPr>
            <w:color w:val="0000FF"/>
          </w:rPr>
          <w:t>N 713</w:t>
        </w:r>
      </w:hyperlink>
      <w:r>
        <w:t xml:space="preserve">, от 06.11.2007 </w:t>
      </w:r>
      <w:hyperlink r:id="rId27" w:history="1">
        <w:r>
          <w:rPr>
            <w:color w:val="0000FF"/>
          </w:rPr>
          <w:t>N 761</w:t>
        </w:r>
      </w:hyperlink>
      <w:r>
        <w:t>)</w:t>
      </w:r>
    </w:p>
    <w:p w:rsidR="004C0F85" w:rsidRDefault="004C0F85">
      <w:pPr>
        <w:pStyle w:val="ConsPlusNormal"/>
        <w:ind w:firstLine="540"/>
        <w:jc w:val="both"/>
      </w:pPr>
      <w:r>
        <w:t>Руководство деятельностью, связанной с обеспечением авиационной безопасности и безопасности полетов, а также с обеспечением перевозок, осуществляется руководителями аэропортов.</w:t>
      </w:r>
    </w:p>
    <w:p w:rsidR="004C0F85" w:rsidRDefault="004C0F85">
      <w:pPr>
        <w:pStyle w:val="ConsPlusNormal"/>
        <w:jc w:val="both"/>
      </w:pPr>
      <w:r>
        <w:t xml:space="preserve">(в ред. </w:t>
      </w:r>
      <w:hyperlink r:id="rId28" w:history="1">
        <w:r>
          <w:rPr>
            <w:color w:val="0000FF"/>
          </w:rPr>
          <w:t>Постановления</w:t>
        </w:r>
      </w:hyperlink>
      <w:r>
        <w:t xml:space="preserve"> Правительства РФ от 30.09.2002 N 713)</w:t>
      </w:r>
    </w:p>
    <w:p w:rsidR="004C0F85" w:rsidRDefault="004C0F85">
      <w:pPr>
        <w:pStyle w:val="ConsPlusNormal"/>
        <w:ind w:firstLine="540"/>
        <w:jc w:val="both"/>
      </w:pPr>
      <w:r>
        <w:t>8. Обслуживание пассажиров в залах официальных лиц осуществляется, как правило, по предварительным заявкам и по предъявлении пассажирами необходимых документов и билетов.</w:t>
      </w:r>
    </w:p>
    <w:p w:rsidR="004C0F85" w:rsidRDefault="004C0F85">
      <w:pPr>
        <w:pStyle w:val="ConsPlusNormal"/>
        <w:ind w:firstLine="540"/>
        <w:jc w:val="both"/>
      </w:pPr>
      <w:r>
        <w:t>Обслуживание провожающих и встречающих в указанных залах осуществляется в установленном порядке при наличии у них документов, удостоверяющих личность либо должностное положение.</w:t>
      </w:r>
    </w:p>
    <w:p w:rsidR="004C0F85" w:rsidRDefault="004C0F85">
      <w:pPr>
        <w:pStyle w:val="ConsPlusNormal"/>
        <w:ind w:firstLine="540"/>
        <w:jc w:val="both"/>
      </w:pPr>
      <w:r>
        <w:t xml:space="preserve">9. По прибытии в зал официальных лиц пассажиры и их сопровождающие (кроме послов Российской Федерации, аккредитованных в зарубежных странах, иностранных послов, аккредитованных в Российской Федерации, и членов их семей, а также членов Совета Федерации и депутатов Государственной Думы Федерального Собрания Российской Федерации) производят оплату за пользование им, если она не </w:t>
      </w:r>
      <w:proofErr w:type="gramStart"/>
      <w:r>
        <w:t>была</w:t>
      </w:r>
      <w:proofErr w:type="gramEnd"/>
      <w:r>
        <w:t xml:space="preserve"> произведена ранее или не предусмотрена другая форма расчета. Оплата (наличными) производится непосредственно в зале официальных лиц.</w:t>
      </w:r>
    </w:p>
    <w:p w:rsidR="004C0F85" w:rsidRDefault="004C0F85">
      <w:pPr>
        <w:pStyle w:val="ConsPlusNormal"/>
        <w:jc w:val="both"/>
      </w:pPr>
      <w:r>
        <w:t xml:space="preserve">(в ред. </w:t>
      </w:r>
      <w:hyperlink r:id="rId29" w:history="1">
        <w:r>
          <w:rPr>
            <w:color w:val="0000FF"/>
          </w:rPr>
          <w:t>Постановления</w:t>
        </w:r>
      </w:hyperlink>
      <w:r>
        <w:t xml:space="preserve"> Правительства РФ от 26.10.1999 N 1191)</w:t>
      </w:r>
    </w:p>
    <w:p w:rsidR="004C0F85" w:rsidRDefault="004C0F85">
      <w:pPr>
        <w:pStyle w:val="ConsPlusNormal"/>
        <w:ind w:firstLine="540"/>
        <w:jc w:val="both"/>
      </w:pPr>
      <w:r>
        <w:t>Независимо от формы расчета оплата за пользование залом официальных лиц оформляется квитанцией с указанием фамилии и инициалов пассажира, суммы и формы оплаты (наличными, в кредит, по гарантийному письму, в счет договора и т.п.). Разрешается оформление одной квитанции для взимания платы с нескольких пассажиров (делегация, группа, семья и т.п.). При этом в квитанции указываются фамилия и инициалы одного из членов делегации, группы, семьи и т.п., а также количество следующих с ним пассажиров.</w:t>
      </w:r>
    </w:p>
    <w:p w:rsidR="004C0F85" w:rsidRDefault="004C0F85">
      <w:pPr>
        <w:pStyle w:val="ConsPlusNormal"/>
        <w:ind w:firstLine="540"/>
        <w:jc w:val="both"/>
      </w:pPr>
      <w:r>
        <w:t xml:space="preserve">10. </w:t>
      </w:r>
      <w:proofErr w:type="gramStart"/>
      <w:r>
        <w:t xml:space="preserve">Персонал, обеспечивающий обслуживание в залах официальных лиц, должен своевременно информировать пассажиров, провожающих и встречающих о времени посадки в транспортные средства, о времени их прибытия, а также оказывать помощь пассажирам при </w:t>
      </w:r>
      <w:r>
        <w:lastRenderedPageBreak/>
        <w:t>регистрации билетов, оформлении багажа, прохождении пограничного и таможенного контроля, а в случаях, установленных международными договорами и федеральными законами, - и иных видов контроля, при посадке в транспортные средства и высадке из</w:t>
      </w:r>
      <w:proofErr w:type="gramEnd"/>
      <w:r>
        <w:t xml:space="preserve"> них и предоставлять другие услуги в соответствии с установленными требованиями.</w:t>
      </w:r>
    </w:p>
    <w:p w:rsidR="004C0F85" w:rsidRDefault="004C0F85">
      <w:pPr>
        <w:pStyle w:val="ConsPlusNormal"/>
        <w:jc w:val="both"/>
      </w:pPr>
      <w:r>
        <w:t xml:space="preserve">(в ред. </w:t>
      </w:r>
      <w:hyperlink r:id="rId30" w:history="1">
        <w:r>
          <w:rPr>
            <w:color w:val="0000FF"/>
          </w:rPr>
          <w:t>Постановления</w:t>
        </w:r>
      </w:hyperlink>
      <w:r>
        <w:t xml:space="preserve"> Правительства РФ от 06.11.2007 N 761)</w:t>
      </w:r>
    </w:p>
    <w:p w:rsidR="004C0F85" w:rsidRDefault="004C0F85">
      <w:pPr>
        <w:pStyle w:val="ConsPlusNormal"/>
        <w:ind w:firstLine="540"/>
        <w:jc w:val="both"/>
      </w:pPr>
      <w:r>
        <w:t>11. Инструкция по применению настоящего Положения издается Министерством транспорта Российской Федерации по согласованию с Федеральной службой безопасности Российской Федерации, Федеральной таможенной службой, Министерством иностранных дел Российской Федерации и Министерством здравоохранения Российской Федерации.</w:t>
      </w:r>
    </w:p>
    <w:p w:rsidR="004C0F85" w:rsidRDefault="004C0F85">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РФ от 04.09.2012 N 882)</w:t>
      </w:r>
    </w:p>
    <w:p w:rsidR="004C0F85" w:rsidRDefault="004C0F85">
      <w:pPr>
        <w:pStyle w:val="ConsPlusNormal"/>
        <w:ind w:firstLine="540"/>
        <w:jc w:val="both"/>
      </w:pPr>
      <w:hyperlink r:id="rId32" w:history="1">
        <w:proofErr w:type="gramStart"/>
        <w:r>
          <w:rPr>
            <w:color w:val="0000FF"/>
          </w:rPr>
          <w:t>Инструкция</w:t>
        </w:r>
      </w:hyperlink>
      <w:r>
        <w:t xml:space="preserve"> по применению настоящего Положения в отношении залов официальных лиц, организуемых в пунктах пропуска через государственную границу Российской Федерации, установленных в пределах аэропортов (аэродромов) г. Москвы, Московской области, г. Санкт-Петербурга и г. Сочи, издается Управлением делами Президента Российской Федерации по согласованию с указанными федеральными органами исполнительной власти и Федеральной службой охраны Российской Федерации.</w:t>
      </w:r>
      <w:proofErr w:type="gramEnd"/>
    </w:p>
    <w:p w:rsidR="004C0F85" w:rsidRDefault="004C0F85">
      <w:pPr>
        <w:pStyle w:val="ConsPlusNormal"/>
        <w:jc w:val="both"/>
      </w:pPr>
      <w:r>
        <w:t xml:space="preserve">(п. 11 в ред. </w:t>
      </w:r>
      <w:hyperlink r:id="rId33" w:history="1">
        <w:r>
          <w:rPr>
            <w:color w:val="0000FF"/>
          </w:rPr>
          <w:t>Постановления</w:t>
        </w:r>
      </w:hyperlink>
      <w:r>
        <w:t xml:space="preserve"> Правительства РФ от 06.11.2007 N 761)</w:t>
      </w:r>
    </w:p>
    <w:p w:rsidR="004C0F85" w:rsidRDefault="004C0F85">
      <w:pPr>
        <w:pStyle w:val="ConsPlusNormal"/>
      </w:pPr>
    </w:p>
    <w:p w:rsidR="004C0F85" w:rsidRDefault="004C0F85">
      <w:pPr>
        <w:pStyle w:val="ConsPlusNormal"/>
      </w:pPr>
    </w:p>
    <w:p w:rsidR="004C0F85" w:rsidRDefault="004C0F85">
      <w:pPr>
        <w:pStyle w:val="ConsPlusNormal"/>
        <w:pBdr>
          <w:top w:val="single" w:sz="6" w:space="0" w:color="auto"/>
        </w:pBdr>
        <w:spacing w:before="100" w:after="100"/>
        <w:jc w:val="both"/>
        <w:rPr>
          <w:sz w:val="2"/>
          <w:szCs w:val="2"/>
        </w:rPr>
      </w:pPr>
    </w:p>
    <w:p w:rsidR="00FB29B3" w:rsidRDefault="00FB29B3"/>
    <w:sectPr w:rsidR="00FB29B3" w:rsidSect="00673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85"/>
    <w:rsid w:val="00063EF0"/>
    <w:rsid w:val="000828D2"/>
    <w:rsid w:val="000E07B7"/>
    <w:rsid w:val="001113A2"/>
    <w:rsid w:val="0017531E"/>
    <w:rsid w:val="00202DBE"/>
    <w:rsid w:val="0027007A"/>
    <w:rsid w:val="002E0ED9"/>
    <w:rsid w:val="004C0418"/>
    <w:rsid w:val="004C0CA9"/>
    <w:rsid w:val="004C0F85"/>
    <w:rsid w:val="005A14E8"/>
    <w:rsid w:val="005D0473"/>
    <w:rsid w:val="005E406D"/>
    <w:rsid w:val="00626B0E"/>
    <w:rsid w:val="0073597D"/>
    <w:rsid w:val="00805844"/>
    <w:rsid w:val="00900D0F"/>
    <w:rsid w:val="00955B00"/>
    <w:rsid w:val="00983935"/>
    <w:rsid w:val="00A30BCE"/>
    <w:rsid w:val="00A971DE"/>
    <w:rsid w:val="00B35E47"/>
    <w:rsid w:val="00C40237"/>
    <w:rsid w:val="00E56466"/>
    <w:rsid w:val="00E6293C"/>
    <w:rsid w:val="00E728B7"/>
    <w:rsid w:val="00FB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F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0F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F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F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0F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F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862BECA944D712D5BBD41959E9A063267579F4894D398D10D0BDA26FC1E391C022F8DE39B6F72AG7FEL" TargetMode="External"/><Relationship Id="rId13" Type="http://schemas.openxmlformats.org/officeDocument/2006/relationships/hyperlink" Target="consultantplus://offline/ref=83862BECA944D712D5BBD41959E9A063257B74F68A4F64871889B1A068CEBC86C76BF4DF39B6F7G2F1L" TargetMode="External"/><Relationship Id="rId18" Type="http://schemas.openxmlformats.org/officeDocument/2006/relationships/hyperlink" Target="consultantplus://offline/ref=83862BECA944D712D5BBD41959E9A063267579F4894D398D10D0BDA26FC1E391C022F8DE39B6F72AG7FEL" TargetMode="External"/><Relationship Id="rId26" Type="http://schemas.openxmlformats.org/officeDocument/2006/relationships/hyperlink" Target="consultantplus://offline/ref=83862BECA944D712D5BBD41959E9A063247B75F4884F64871889B1A068CEBC86C76BF4DF39B6F6G2F9L" TargetMode="External"/><Relationship Id="rId3" Type="http://schemas.openxmlformats.org/officeDocument/2006/relationships/settings" Target="settings.xml"/><Relationship Id="rId21" Type="http://schemas.openxmlformats.org/officeDocument/2006/relationships/hyperlink" Target="consultantplus://offline/ref=83862BECA944D712D5BBD41959E9A063267579F4894D398D10D0BDA26FC1E391C022F8DE39B6F72AG7FEL" TargetMode="External"/><Relationship Id="rId34" Type="http://schemas.openxmlformats.org/officeDocument/2006/relationships/fontTable" Target="fontTable.xml"/><Relationship Id="rId7" Type="http://schemas.openxmlformats.org/officeDocument/2006/relationships/hyperlink" Target="consultantplus://offline/ref=83862BECA944D712D5BBD41959E9A06320717FF0824F64871889B1A068CEBC86C76BF4DF39B6F7G2FDL" TargetMode="External"/><Relationship Id="rId12" Type="http://schemas.openxmlformats.org/officeDocument/2006/relationships/hyperlink" Target="consultantplus://offline/ref=83862BECA944D712D5BBD41959E9A06320717FF0824F64871889B1A068CEBC86C76BF4DF39B6F6G2F8L" TargetMode="External"/><Relationship Id="rId17" Type="http://schemas.openxmlformats.org/officeDocument/2006/relationships/hyperlink" Target="consultantplus://offline/ref=83862BECA944D712D5BBD41959E9A06320717FF0824F64871889B1A068CEBC86C76BF4DF39B6F6G2FCL" TargetMode="External"/><Relationship Id="rId25" Type="http://schemas.openxmlformats.org/officeDocument/2006/relationships/hyperlink" Target="consultantplus://offline/ref=83862BECA944D712D5BBD41959E9A06320717FF0824F64871889B1A068CEBC86C76BF4DF39B6F5G2F1L" TargetMode="External"/><Relationship Id="rId33" Type="http://schemas.openxmlformats.org/officeDocument/2006/relationships/hyperlink" Target="consultantplus://offline/ref=83862BECA944D712D5BBD41959E9A06320717FF0824F64871889B1A068CEBC86C76BF4DF39B6F4G2FAL" TargetMode="External"/><Relationship Id="rId2" Type="http://schemas.microsoft.com/office/2007/relationships/stylesWithEffects" Target="stylesWithEffects.xml"/><Relationship Id="rId16" Type="http://schemas.openxmlformats.org/officeDocument/2006/relationships/hyperlink" Target="consultantplus://offline/ref=83862BECA944D712D5BBD41959E9A063267579F4894D398D10D0BDA26FC1E391C022F8DE39B6F72AG7FEL" TargetMode="External"/><Relationship Id="rId20" Type="http://schemas.openxmlformats.org/officeDocument/2006/relationships/hyperlink" Target="consultantplus://offline/ref=83862BECA944D712D5BBD41959E9A06320717FF0824F64871889B1A068CEBC86C76BF4DF39B6F5G2F8L" TargetMode="External"/><Relationship Id="rId29" Type="http://schemas.openxmlformats.org/officeDocument/2006/relationships/hyperlink" Target="consultantplus://offline/ref=83862BECA944D712D5BBD41959E9A063257B74F68A4F64871889B1A068CEBC86C76BF4DF39B6F7G2F1L" TargetMode="External"/><Relationship Id="rId1" Type="http://schemas.openxmlformats.org/officeDocument/2006/relationships/styles" Target="styles.xml"/><Relationship Id="rId6" Type="http://schemas.openxmlformats.org/officeDocument/2006/relationships/hyperlink" Target="consultantplus://offline/ref=83862BECA944D712D5BBD41959E9A063247B75F4884F64871889B1A068CEBC86C76BF4DF39B6F7G2FDL" TargetMode="External"/><Relationship Id="rId11" Type="http://schemas.openxmlformats.org/officeDocument/2006/relationships/hyperlink" Target="consultantplus://offline/ref=83862BECA944D712D5BBD41959E9A063267678F58246398D10D0BDA26FC1E391C022F8DE39B6F72AG7F0L" TargetMode="External"/><Relationship Id="rId24" Type="http://schemas.openxmlformats.org/officeDocument/2006/relationships/hyperlink" Target="consultantplus://offline/ref=83862BECA944D712D5BBD41959E9A06320717FF0824F64871889B1A068CEBC86C76BF4DF39B6F5G2FEL" TargetMode="External"/><Relationship Id="rId32" Type="http://schemas.openxmlformats.org/officeDocument/2006/relationships/hyperlink" Target="consultantplus://offline/ref=83862BECA944D712D5BBD41959E9A063267678F58246398D10D0BDA26FC1E391C022F8DE39B6F729G7FAL" TargetMode="External"/><Relationship Id="rId5" Type="http://schemas.openxmlformats.org/officeDocument/2006/relationships/hyperlink" Target="consultantplus://offline/ref=83862BECA944D712D5BBD41959E9A063257B74F68A4F64871889B1A068CEBC86C76BF4DF39B6F7G2F1L" TargetMode="External"/><Relationship Id="rId15" Type="http://schemas.openxmlformats.org/officeDocument/2006/relationships/hyperlink" Target="consultantplus://offline/ref=83862BECA944D712D5BBD41959E9A06320717FF0824F64871889B1A068CEBC86C76BF4DF39B6F6G2FAL" TargetMode="External"/><Relationship Id="rId23" Type="http://schemas.openxmlformats.org/officeDocument/2006/relationships/hyperlink" Target="consultantplus://offline/ref=83862BECA944D712D5BBD41959E9A063267378F0884D398D10D0BDA26FC1E391C022F8DE39B6F729G7F8L" TargetMode="External"/><Relationship Id="rId28" Type="http://schemas.openxmlformats.org/officeDocument/2006/relationships/hyperlink" Target="consultantplus://offline/ref=83862BECA944D712D5BBD41959E9A063247B75F4884F64871889B1A068CEBC86C76BF4DF39B6F6G2F9L" TargetMode="External"/><Relationship Id="rId10" Type="http://schemas.openxmlformats.org/officeDocument/2006/relationships/hyperlink" Target="consultantplus://offline/ref=83862BECA944D712D5BBD41959E9A06320717FF0824F64871889B1A068CEBC86C76BF4DF39B6F7G2F1L" TargetMode="External"/><Relationship Id="rId19" Type="http://schemas.openxmlformats.org/officeDocument/2006/relationships/hyperlink" Target="consultantplus://offline/ref=83862BECA944D712D5BBD41959E9A06320717FF0824F64871889B1A068CEBC86C76BF4DF39B6F6G2F0L" TargetMode="External"/><Relationship Id="rId31" Type="http://schemas.openxmlformats.org/officeDocument/2006/relationships/hyperlink" Target="consultantplus://offline/ref=83862BECA944D712D5BBD41959E9A063267579F4894D398D10D0BDA26FC1E391C022F8DE39B6F72AG7FEL" TargetMode="External"/><Relationship Id="rId4" Type="http://schemas.openxmlformats.org/officeDocument/2006/relationships/webSettings" Target="webSettings.xml"/><Relationship Id="rId9" Type="http://schemas.openxmlformats.org/officeDocument/2006/relationships/hyperlink" Target="consultantplus://offline/ref=83862BECA944D712D5BBD41959E9A063267A7EF78344398D10D0BDA26FC1E391C022F8DE39B6F728G7F1L" TargetMode="External"/><Relationship Id="rId14" Type="http://schemas.openxmlformats.org/officeDocument/2006/relationships/hyperlink" Target="consultantplus://offline/ref=83862BECA944D712D5BBD41959E9A063247B75F4884F64871889B1A068CEBC86C76BF4DF39B6F7G2FEL" TargetMode="External"/><Relationship Id="rId22" Type="http://schemas.openxmlformats.org/officeDocument/2006/relationships/hyperlink" Target="consultantplus://offline/ref=83862BECA944D712D5BBD41959E9A06320717FF0824F64871889B1A068CEBC86C76BF4DF39B6F5G2FBL" TargetMode="External"/><Relationship Id="rId27" Type="http://schemas.openxmlformats.org/officeDocument/2006/relationships/hyperlink" Target="consultantplus://offline/ref=83862BECA944D712D5BBD41959E9A06320717FF0824F64871889B1A068CEBC86C76BF4DF39B6F4G2F8L" TargetMode="External"/><Relationship Id="rId30" Type="http://schemas.openxmlformats.org/officeDocument/2006/relationships/hyperlink" Target="consultantplus://offline/ref=83862BECA944D712D5BBD41959E9A06320717FF0824F64871889B1A068CEBC86C76BF4DF39B6F4G2F9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hotelsud17</dc:creator>
  <cp:lastModifiedBy>hotelsud17</cp:lastModifiedBy>
  <cp:revision>1</cp:revision>
  <dcterms:created xsi:type="dcterms:W3CDTF">2016-02-26T11:05:00Z</dcterms:created>
  <dcterms:modified xsi:type="dcterms:W3CDTF">2016-02-26T11:09:00Z</dcterms:modified>
</cp:coreProperties>
</file>